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adjustRightInd/>
        <w:snapToGrid/>
        <w:spacing w:line="640" w:lineRule="atLeast"/>
        <w:jc w:val="both"/>
        <w:outlineLvl w:val="1"/>
        <w:rPr>
          <w:rFonts w:hint="default" w:ascii="方正黑体简体" w:hAnsi="方正黑体简体" w:eastAsia="方正黑体简体" w:cs="方正黑体简体"/>
          <w:b w:val="0"/>
          <w:bCs/>
          <w:sz w:val="32"/>
          <w:szCs w:val="32"/>
          <w:lang w:val="en-US" w:eastAsia="zh-CN"/>
        </w:rPr>
      </w:pPr>
      <w:bookmarkStart w:id="0" w:name="_Toc474419191"/>
      <w:r>
        <w:rPr>
          <w:rFonts w:hint="eastAsia" w:ascii="方正黑体简体" w:hAnsi="方正黑体简体" w:eastAsia="方正黑体简体" w:cs="方正黑体简体"/>
          <w:b w:val="0"/>
          <w:bCs/>
          <w:sz w:val="32"/>
          <w:szCs w:val="32"/>
          <w:lang w:eastAsia="zh-CN"/>
        </w:rPr>
        <w:t>附件</w:t>
      </w:r>
    </w:p>
    <w:bookmarkEnd w:id="0"/>
    <w:p>
      <w:pPr>
        <w:widowControl w:val="0"/>
        <w:spacing w:before="240" w:after="60" w:line="312" w:lineRule="auto"/>
        <w:jc w:val="center"/>
        <w:outlineLvl w:val="1"/>
        <w:rPr>
          <w:rFonts w:hint="default" w:ascii="宋体" w:hAnsi="Arial" w:eastAsia="宋体" w:cs="Arial"/>
          <w:b/>
          <w:bCs/>
          <w:kern w:val="28"/>
          <w:sz w:val="24"/>
          <w:szCs w:val="32"/>
          <w:lang w:val="en-US" w:eastAsia="zh-CN" w:bidi="ar-SA"/>
        </w:rPr>
      </w:pPr>
      <w:r>
        <w:rPr>
          <w:rFonts w:hint="eastAsia" w:ascii="宋体" w:hAnsi="Arial" w:eastAsia="宋体" w:cs="Arial"/>
          <w:b/>
          <w:bCs/>
          <w:kern w:val="28"/>
          <w:sz w:val="24"/>
          <w:szCs w:val="32"/>
          <w:lang w:val="en-US" w:eastAsia="zh-CN" w:bidi="ar-SA"/>
        </w:rPr>
        <w:t>参数需求</w:t>
      </w:r>
    </w:p>
    <w:tbl>
      <w:tblPr>
        <w:tblStyle w:val="3"/>
        <w:tblW w:w="8904"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712"/>
        <w:gridCol w:w="7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9"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模块名称</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240" w:after="60" w:line="312" w:lineRule="auto"/>
              <w:jc w:val="center"/>
              <w:outlineLvl w:val="1"/>
              <w:rPr>
                <w:rFonts w:hint="eastAsia" w:ascii="宋体" w:hAnsi="宋体" w:eastAsia="宋体" w:cs="宋体"/>
                <w:b/>
                <w:bCs/>
                <w:i w:val="0"/>
                <w:iCs w:val="0"/>
                <w:color w:val="000000"/>
                <w:sz w:val="22"/>
                <w:szCs w:val="22"/>
                <w:u w:val="none"/>
              </w:rPr>
            </w:pPr>
            <w:r>
              <w:rPr>
                <w:rFonts w:hint="eastAsia" w:ascii="宋体" w:hAnsi="Arial" w:eastAsia="宋体" w:cs="Arial"/>
                <w:b/>
                <w:bCs/>
                <w:kern w:val="28"/>
                <w:sz w:val="24"/>
                <w:szCs w:val="32"/>
                <w:lang w:val="en-US" w:eastAsia="zh-CN" w:bidi="ar-SA"/>
              </w:rPr>
              <w:t>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trPr>
        <w:tc>
          <w:tcPr>
            <w:tcW w:w="93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办公软件</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基本功能</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产品须包含文字处理、电子表格和演示文稿、PDF阅读器四大功能模块，各模块可整合在同一窗口下，亦可分别可在独立窗口中运行。在多窗口模式下支持在系统任务栏显示多主窗口，可以通过快捷键来回切换查看多个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软件产品内置主题功能，能够快速对文档的样式、颜色、字体进行统一的设置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软件产品支持功能搜索，方便快捷的定位到所需使用的功能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文字</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文字排版、段落布局的功能，可以快速对文档内容进行智能格式整理、批量删除，以及通过拖动方式直观调整悬挂缩进、段落间距等格式；文字模块支持在文件中开启修订痕迹和对标记内容进行显示，可以把修订信息保存到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文字模块提供智能导航窗格的功能，根据文章的内容可以自动生成文章结构预览。同时可以在导航窗格内快速对文档结构进行调整，比如删除章节以及对章节进行升降级操作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支持截图取字，在截图内容中提取文字，可以快速粘贴到目标文档中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表格</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表格模块支持推荐列表功能，提供一致、高效的数据录入推荐方式，自动提示同一列中出现过的相似内容，帮助用户快速、准确输入合适的内容。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格模块支持筛选计数功能，需支持多种筛选条件，如内容筛选、颜色筛选、文本筛选；满足筛选唯一项和重复项，支持列表反选；支持筛选列表计数及升降排序；筛选后支持统计图表分析，导出列表与计数；支持表格的拆分合并，可以将工作表按照指定内容拆分成多个工作表，也可将同名工作表和相同内容进行多个表格的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演示文稿</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幻灯片支持大纲视图，可通过框架内容快速生成目录。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演示模块支持插入音视频文件，插入的音视频文件不受源文件影响，即使源文件移动位置或者被删除，也不会影响已插入到PPT的音视频文件的正常播放。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演示模块支持批量对字体进行替换，以及批量设置字体格式。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演示模块支持多种放映工具，墨迹、激光笔、聚光灯、放大镜等。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兼容性指标</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支持多种“风格界面”的切换，可以根据个人喜好在安装时自由选择。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文件格式双向兼容，各模块支持无缝打开office类文档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文档管理要求</w:t>
            </w:r>
          </w:p>
        </w:tc>
        <w:tc>
          <w:tcPr>
            <w:tcW w:w="71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文档存储要求</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云服务产品支持公有云，单账号云存储空间不少于365GB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nil"/>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支持文档、图片、音视频、CAD等各种格式集中存储到企业空间，通过企业账号从电脑、手机安全访问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nil"/>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支持存储文档的全文检索能力，可按照关键词、文档类型、时间、位置等维度快速搜索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文档同步及下载要求</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提供独立网盘工具，承载当前设备的文件传输、同步信息展示与管理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7"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支持云端和本地文件关联双向同步，同时支持网页端批量上传文件，以及文件和文件夹的批量下载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文档分享要求</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F2B20"/>
                <w:sz w:val="22"/>
                <w:szCs w:val="22"/>
                <w:u w:val="none"/>
              </w:rPr>
            </w:pPr>
            <w:r>
              <w:rPr>
                <w:rFonts w:hint="eastAsia" w:ascii="宋体" w:hAnsi="宋体" w:eastAsia="宋体" w:cs="宋体"/>
                <w:i w:val="0"/>
                <w:iCs w:val="0"/>
                <w:color w:val="2F2B20"/>
                <w:kern w:val="0"/>
                <w:sz w:val="22"/>
                <w:szCs w:val="22"/>
                <w:u w:val="none"/>
                <w:lang w:val="en-US" w:eastAsia="zh-CN" w:bidi="ar"/>
              </w:rPr>
              <w:t>支持以链接的方式将文件进行共享，共享时支持设置共享范围、有效期、权限等配置项；支持共享文件夹，并限制文件夹内文件的下载、另存、打印权限。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支持企业管理员统一查看及取消组织内已经生成的分享链接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文档安全要求</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u w:val="none"/>
                <w:lang w:val="en-US" w:eastAsia="zh-CN" w:bidi="ar"/>
              </w:rPr>
              <w:t>支持安全团队，团队管理员启用文档加密保护，启用后团队内新建&amp;上传的文档会自动转换为安全文档，非授权人员无论通过云端还是本地拿到文件都无法访问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支持文档的多级权限设置，包括文档的预览、编辑、下载、复制、删除等操作权限以及团队文档和企业文档的分享范围权限控制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F2B20"/>
                <w:sz w:val="22"/>
                <w:szCs w:val="22"/>
                <w:u w:val="none"/>
              </w:rPr>
            </w:pPr>
            <w:r>
              <w:rPr>
                <w:rFonts w:hint="eastAsia" w:ascii="宋体" w:hAnsi="宋体" w:eastAsia="宋体" w:cs="宋体"/>
                <w:color w:val="2F2B20"/>
                <w:sz w:val="22"/>
                <w:szCs w:val="22"/>
                <w:u w:val="none"/>
                <w:lang w:val="en-US" w:eastAsia="zh-CN" w:bidi="ar"/>
              </w:rPr>
              <w:t>支持企业文件IP访问限制，禁止企业文档在外网环境下访问/操作，可添加指定文件允许外网访问策略及用户白名单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支持一键转让离职员工所有的企业文档和日程给其他成员，实现文档和工作的交接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后台管理要求</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支持自定义设置成员和团队的空间使用大小，合理分配空间资源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支持分级管理，按部门设置管理员的成员管控范围，实现管理员仅能查看和管控自己部门成员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多人协同要求</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支持在线创建word、excel、ppt等文件格式，并进行编辑；文档格式和样式需跟PC端保持一致，不改变字体和显示效果，且修改记录必须留痕保存，并支持通过打开历史版本进行查阅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支持多人编辑时@其他团队成员,并进行消息提醒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支持协同编辑过程中通过区分编辑者光标颜色及背景颜色来定义编辑者所在位置，以避免在多人协同编辑时进行误操作及操作冲突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支持表格协作时针对表格内sheet、区域、列分别设置企业成员查看、编辑权限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8" w:hRule="atLeast"/>
        </w:trPr>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其他功能要求</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PDF服务</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支持PDF文件的预览、编辑、拆分合并，PDF转word、excel、ppt等功能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8"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i w:val="0"/>
                <w:iCs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便捷应用</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支持文档对比、批量替换、屏幕录制等便捷应用，辅助企业员工高效使用办公工具</w:t>
            </w:r>
          </w:p>
        </w:tc>
      </w:tr>
    </w:tbl>
    <w:p>
      <w:pPr>
        <w:widowControl w:val="0"/>
        <w:spacing w:before="240" w:after="60" w:line="312" w:lineRule="auto"/>
        <w:jc w:val="center"/>
        <w:outlineLvl w:val="1"/>
        <w:rPr>
          <w:rFonts w:hint="default" w:ascii="宋体" w:hAnsi="Arial" w:eastAsia="宋体" w:cs="Arial"/>
          <w:b/>
          <w:bCs/>
          <w:kern w:val="28"/>
          <w:sz w:val="24"/>
          <w:szCs w:val="32"/>
          <w:lang w:val="en-US" w:eastAsia="zh-CN" w:bidi="ar-SA"/>
        </w:rPr>
      </w:pPr>
    </w:p>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E5970"/>
    <w:rsid w:val="0A4E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2026-05-21T00:59:00Z</dcterms:created>
  <dc:creator>彭英国</dc:creator>
  <cp:lastModifiedBy>彭英国</cp:lastModifiedBy>
  <dcterms:modified xsi:type="dcterms:W3CDTF">2026-05-21T00:59:21Z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