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094D0EC3">
      <w:pPr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/>
        <w:spacing w:line="340" w:lineRule="exact"/>
        <w:jc w:val="both"/>
        <w:textAlignment w:val="auto"/>
        <w:rPr>
          <w:rFonts w:hint="default" w:ascii="方正黑体简体" w:hAnsi="方正黑体简体" w:eastAsia="方正黑体简体" w:cs="方正黑体简体"/>
          <w:b w:val="0"/>
          <w:bCs w:val="0"/>
          <w:sz w:val="32"/>
          <w:szCs w:val="32"/>
          <w:lang w:val="en-US" w:eastAsia="zh-CN"/>
        </w:rPr>
      </w:pPr>
      <w:r>
        <w:rPr>
          <w:rFonts w:hint="eastAsia" w:ascii="方正黑体简体" w:hAnsi="方正黑体简体" w:eastAsia="方正黑体简体" w:cs="方正黑体简体"/>
          <w:b w:val="0"/>
          <w:bCs w:val="0"/>
          <w:sz w:val="32"/>
          <w:szCs w:val="32"/>
          <w:lang w:eastAsia="zh-CN"/>
        </w:rPr>
        <w:t>附件</w:t>
      </w:r>
      <w:r>
        <w:rPr>
          <w:rFonts w:hint="eastAsia" w:ascii="方正黑体简体" w:hAnsi="方正黑体简体" w:eastAsia="方正黑体简体" w:cs="方正黑体简体"/>
          <w:b w:val="0"/>
          <w:bCs w:val="0"/>
          <w:sz w:val="32"/>
          <w:szCs w:val="32"/>
          <w:lang w:val="en-US" w:eastAsia="zh-CN"/>
        </w:rPr>
        <w:t>1</w:t>
      </w:r>
    </w:p>
    <w:p w14:paraId="7F82B135">
      <w:pPr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/>
        <w:spacing w:line="580" w:lineRule="exact"/>
        <w:ind w:firstLine="360" w:firstLineChars="100"/>
        <w:jc w:val="center"/>
        <w:textAlignment w:val="auto"/>
        <w:rPr>
          <w:rFonts w:hint="eastAsia" w:ascii="方正小标宋简体" w:hAnsi="方正小标宋简体" w:eastAsia="方正小标宋简体" w:cs="方正小标宋简体"/>
          <w:b w:val="0"/>
          <w:bCs w:val="0"/>
          <w:sz w:val="36"/>
          <w:szCs w:val="36"/>
          <w:lang w:eastAsia="zh-CN"/>
        </w:rPr>
      </w:pPr>
      <w:r>
        <w:rPr>
          <w:rFonts w:hint="eastAsia" w:ascii="方正小标宋简体" w:hAnsi="方正小标宋简体" w:eastAsia="方正小标宋简体" w:cs="方正小标宋简体"/>
          <w:b w:val="0"/>
          <w:bCs w:val="0"/>
          <w:sz w:val="36"/>
          <w:szCs w:val="36"/>
        </w:rPr>
        <w:t>成都市青白江区中医医</w:t>
      </w:r>
      <w:r>
        <w:rPr>
          <w:rFonts w:hint="eastAsia" w:ascii="方正小标宋简体" w:hAnsi="方正小标宋简体" w:eastAsia="方正小标宋简体" w:cs="方正小标宋简体"/>
          <w:b w:val="0"/>
          <w:bCs w:val="0"/>
          <w:sz w:val="36"/>
          <w:szCs w:val="36"/>
          <w:lang w:val="en-US" w:eastAsia="zh-CN"/>
        </w:rPr>
        <w:t>院采购脾胃科医疗设备调研</w:t>
      </w:r>
      <w:r>
        <w:rPr>
          <w:rFonts w:hint="eastAsia" w:ascii="方正小标宋简体" w:hAnsi="方正小标宋简体" w:eastAsia="方正小标宋简体" w:cs="方正小标宋简体"/>
          <w:b w:val="0"/>
          <w:bCs w:val="0"/>
          <w:sz w:val="36"/>
          <w:szCs w:val="36"/>
          <w:lang w:eastAsia="zh-CN"/>
        </w:rPr>
        <w:t>表</w:t>
      </w:r>
    </w:p>
    <w:p w14:paraId="26A186A2">
      <w:pPr>
        <w:pStyle w:val="2"/>
        <w:rPr>
          <w:rFonts w:hint="eastAsia"/>
          <w:lang w:eastAsia="zh-CN"/>
        </w:rPr>
      </w:pPr>
    </w:p>
    <w:tbl>
      <w:tblPr>
        <w:tblStyle w:val="3"/>
        <w:tblW w:w="9248" w:type="dxa"/>
        <w:jc w:val="center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861"/>
        <w:gridCol w:w="1976"/>
        <w:gridCol w:w="1284"/>
        <w:gridCol w:w="1438"/>
        <w:gridCol w:w="758"/>
        <w:gridCol w:w="1471"/>
        <w:gridCol w:w="1460"/>
      </w:tblGrid>
      <w:tr w14:paraId="3F11983A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35" w:hRule="atLeast"/>
          <w:jc w:val="center"/>
        </w:trPr>
        <w:tc>
          <w:tcPr>
            <w:tcW w:w="861" w:type="dxa"/>
            <w:noWrap w:val="0"/>
            <w:vAlign w:val="center"/>
          </w:tcPr>
          <w:p w14:paraId="448FBA24">
            <w:pPr>
              <w:widowControl/>
              <w:spacing w:line="360" w:lineRule="atLeast"/>
              <w:jc w:val="center"/>
              <w:outlineLvl w:val="1"/>
              <w:rPr>
                <w:rFonts w:hint="eastAsia" w:ascii="方正仿宋简体" w:hAnsi="方正仿宋简体" w:eastAsia="方正仿宋简体" w:cs="方正仿宋简体"/>
                <w:sz w:val="24"/>
              </w:rPr>
            </w:pPr>
            <w:bookmarkStart w:id="0" w:name="_Toc474419218"/>
            <w:r>
              <w:rPr>
                <w:rFonts w:hint="eastAsia" w:ascii="方正仿宋简体" w:hAnsi="方正仿宋简体" w:eastAsia="方正仿宋简体" w:cs="方正仿宋简体"/>
                <w:sz w:val="24"/>
              </w:rPr>
              <w:t>序号</w:t>
            </w:r>
            <w:bookmarkEnd w:id="0"/>
          </w:p>
        </w:tc>
        <w:tc>
          <w:tcPr>
            <w:tcW w:w="1976" w:type="dxa"/>
            <w:noWrap w:val="0"/>
            <w:vAlign w:val="center"/>
          </w:tcPr>
          <w:p w14:paraId="69F9674E">
            <w:pPr>
              <w:widowControl/>
              <w:spacing w:line="360" w:lineRule="atLeast"/>
              <w:jc w:val="center"/>
              <w:outlineLvl w:val="1"/>
              <w:rPr>
                <w:rFonts w:hint="eastAsia" w:ascii="方正仿宋简体" w:hAnsi="方正仿宋简体" w:eastAsia="方正仿宋简体" w:cs="方正仿宋简体"/>
                <w:sz w:val="24"/>
              </w:rPr>
            </w:pPr>
            <w:r>
              <w:rPr>
                <w:rFonts w:hint="eastAsia" w:ascii="方正仿宋简体" w:hAnsi="方正仿宋简体" w:eastAsia="方正仿宋简体" w:cs="方正仿宋简体"/>
                <w:sz w:val="24"/>
                <w:lang w:eastAsia="zh-CN"/>
              </w:rPr>
              <w:t>设备</w:t>
            </w:r>
            <w:bookmarkStart w:id="1" w:name="_Toc474419220"/>
            <w:r>
              <w:rPr>
                <w:rFonts w:hint="eastAsia" w:ascii="方正仿宋简体" w:hAnsi="方正仿宋简体" w:eastAsia="方正仿宋简体" w:cs="方正仿宋简体"/>
                <w:sz w:val="24"/>
              </w:rPr>
              <w:t>名称</w:t>
            </w:r>
            <w:bookmarkEnd w:id="1"/>
          </w:p>
        </w:tc>
        <w:tc>
          <w:tcPr>
            <w:tcW w:w="1284" w:type="dxa"/>
            <w:noWrap w:val="0"/>
            <w:vAlign w:val="center"/>
          </w:tcPr>
          <w:p w14:paraId="6B44E388">
            <w:pPr>
              <w:widowControl/>
              <w:spacing w:line="360" w:lineRule="atLeast"/>
              <w:jc w:val="center"/>
              <w:outlineLvl w:val="1"/>
              <w:rPr>
                <w:rFonts w:hint="eastAsia" w:ascii="方正仿宋简体" w:hAnsi="方正仿宋简体" w:eastAsia="方正仿宋简体" w:cs="方正仿宋简体"/>
                <w:sz w:val="24"/>
              </w:rPr>
            </w:pPr>
            <w:bookmarkStart w:id="2" w:name="_Toc474419221"/>
            <w:r>
              <w:rPr>
                <w:rFonts w:hint="eastAsia" w:ascii="方正仿宋简体" w:hAnsi="方正仿宋简体" w:eastAsia="方正仿宋简体" w:cs="方正仿宋简体"/>
                <w:sz w:val="24"/>
                <w:lang w:val="en-US" w:eastAsia="zh-CN"/>
              </w:rPr>
              <w:t>生产</w:t>
            </w:r>
            <w:bookmarkEnd w:id="2"/>
            <w:r>
              <w:rPr>
                <w:rFonts w:hint="eastAsia" w:ascii="方正仿宋简体" w:hAnsi="方正仿宋简体" w:eastAsia="方正仿宋简体" w:cs="方正仿宋简体"/>
                <w:sz w:val="24"/>
                <w:lang w:val="en-US" w:eastAsia="zh-CN"/>
              </w:rPr>
              <w:t>厂家</w:t>
            </w:r>
          </w:p>
        </w:tc>
        <w:tc>
          <w:tcPr>
            <w:tcW w:w="1438" w:type="dxa"/>
            <w:noWrap w:val="0"/>
            <w:vAlign w:val="center"/>
          </w:tcPr>
          <w:p w14:paraId="013CBF47">
            <w:pPr>
              <w:widowControl/>
              <w:spacing w:line="360" w:lineRule="atLeast"/>
              <w:jc w:val="center"/>
              <w:outlineLvl w:val="1"/>
              <w:rPr>
                <w:rFonts w:hint="eastAsia" w:ascii="方正仿宋简体" w:hAnsi="方正仿宋简体" w:eastAsia="方正仿宋简体" w:cs="方正仿宋简体"/>
                <w:sz w:val="24"/>
              </w:rPr>
            </w:pPr>
            <w:bookmarkStart w:id="3" w:name="_Toc474419222"/>
            <w:r>
              <w:rPr>
                <w:rFonts w:hint="eastAsia" w:ascii="方正仿宋简体" w:hAnsi="方正仿宋简体" w:eastAsia="方正仿宋简体" w:cs="方正仿宋简体"/>
                <w:sz w:val="24"/>
              </w:rPr>
              <w:t>规格型号</w:t>
            </w:r>
            <w:bookmarkEnd w:id="3"/>
          </w:p>
        </w:tc>
        <w:tc>
          <w:tcPr>
            <w:tcW w:w="758" w:type="dxa"/>
            <w:noWrap w:val="0"/>
            <w:vAlign w:val="center"/>
          </w:tcPr>
          <w:p w14:paraId="3F2ECB9F">
            <w:pPr>
              <w:widowControl/>
              <w:spacing w:line="360" w:lineRule="atLeast"/>
              <w:jc w:val="center"/>
              <w:outlineLvl w:val="1"/>
              <w:rPr>
                <w:rFonts w:hint="eastAsia" w:ascii="方正仿宋简体" w:hAnsi="方正仿宋简体" w:eastAsia="方正仿宋简体" w:cs="方正仿宋简体"/>
                <w:sz w:val="24"/>
              </w:rPr>
            </w:pPr>
            <w:bookmarkStart w:id="4" w:name="_Toc474419223"/>
            <w:r>
              <w:rPr>
                <w:rFonts w:hint="eastAsia" w:ascii="方正仿宋简体" w:hAnsi="方正仿宋简体" w:eastAsia="方正仿宋简体" w:cs="方正仿宋简体"/>
                <w:sz w:val="24"/>
              </w:rPr>
              <w:t>数量</w:t>
            </w:r>
            <w:bookmarkEnd w:id="4"/>
          </w:p>
        </w:tc>
        <w:tc>
          <w:tcPr>
            <w:tcW w:w="1471" w:type="dxa"/>
            <w:noWrap w:val="0"/>
            <w:vAlign w:val="center"/>
          </w:tcPr>
          <w:p w14:paraId="17B334F4">
            <w:pPr>
              <w:widowControl/>
              <w:spacing w:line="360" w:lineRule="atLeast"/>
              <w:jc w:val="center"/>
              <w:outlineLvl w:val="1"/>
              <w:rPr>
                <w:rFonts w:hint="eastAsia" w:ascii="方正仿宋简体" w:hAnsi="方正仿宋简体" w:eastAsia="方正仿宋简体" w:cs="方正仿宋简体"/>
                <w:sz w:val="24"/>
              </w:rPr>
            </w:pPr>
            <w:bookmarkStart w:id="5" w:name="_Toc474419226"/>
            <w:r>
              <w:rPr>
                <w:rFonts w:hint="eastAsia" w:ascii="方正仿宋简体" w:hAnsi="方正仿宋简体" w:eastAsia="方正仿宋简体" w:cs="方正仿宋简体"/>
                <w:sz w:val="24"/>
                <w:lang w:eastAsia="zh-CN"/>
              </w:rPr>
              <w:t>报价</w:t>
            </w:r>
            <w:r>
              <w:rPr>
                <w:rFonts w:hint="eastAsia" w:ascii="方正仿宋简体" w:hAnsi="方正仿宋简体" w:eastAsia="方正仿宋简体" w:cs="方正仿宋简体"/>
                <w:sz w:val="24"/>
                <w:lang w:val="en-US" w:eastAsia="zh-CN"/>
              </w:rPr>
              <w:t>单</w:t>
            </w:r>
            <w:r>
              <w:rPr>
                <w:rFonts w:hint="eastAsia" w:ascii="方正仿宋简体" w:hAnsi="方正仿宋简体" w:eastAsia="方正仿宋简体" w:cs="方正仿宋简体"/>
                <w:sz w:val="24"/>
              </w:rPr>
              <w:t>价</w:t>
            </w:r>
            <w:bookmarkEnd w:id="5"/>
          </w:p>
          <w:p w14:paraId="1C36034B">
            <w:pPr>
              <w:widowControl/>
              <w:spacing w:line="360" w:lineRule="atLeast"/>
              <w:jc w:val="center"/>
              <w:outlineLvl w:val="1"/>
              <w:rPr>
                <w:rFonts w:hint="eastAsia" w:ascii="方正仿宋简体" w:hAnsi="方正仿宋简体" w:eastAsia="方正仿宋简体" w:cs="方正仿宋简体"/>
                <w:sz w:val="24"/>
              </w:rPr>
            </w:pPr>
            <w:bookmarkStart w:id="6" w:name="_Toc474419227"/>
            <w:r>
              <w:rPr>
                <w:rFonts w:hint="eastAsia" w:ascii="方正仿宋简体" w:hAnsi="方正仿宋简体" w:eastAsia="方正仿宋简体" w:cs="方正仿宋简体"/>
                <w:sz w:val="24"/>
              </w:rPr>
              <w:t>（万元</w:t>
            </w:r>
            <w:r>
              <w:rPr>
                <w:rFonts w:hint="eastAsia" w:ascii="方正仿宋简体" w:hAnsi="方正仿宋简体" w:eastAsia="方正仿宋简体" w:cs="方正仿宋简体"/>
                <w:sz w:val="24"/>
                <w:lang w:val="en-US" w:eastAsia="zh-CN"/>
              </w:rPr>
              <w:t>/台</w:t>
            </w:r>
            <w:r>
              <w:rPr>
                <w:rFonts w:hint="eastAsia" w:ascii="方正仿宋简体" w:hAnsi="方正仿宋简体" w:eastAsia="方正仿宋简体" w:cs="方正仿宋简体"/>
                <w:sz w:val="24"/>
              </w:rPr>
              <w:t>）</w:t>
            </w:r>
            <w:bookmarkEnd w:id="6"/>
          </w:p>
        </w:tc>
        <w:tc>
          <w:tcPr>
            <w:tcW w:w="1460" w:type="dxa"/>
            <w:noWrap w:val="0"/>
            <w:vAlign w:val="center"/>
          </w:tcPr>
          <w:p w14:paraId="3189BB33">
            <w:pPr>
              <w:widowControl/>
              <w:spacing w:line="360" w:lineRule="atLeast"/>
              <w:ind w:left="-8" w:leftChars="-4" w:firstLine="84" w:firstLineChars="35"/>
              <w:jc w:val="center"/>
              <w:outlineLvl w:val="1"/>
              <w:rPr>
                <w:rFonts w:hint="eastAsia" w:ascii="方正仿宋简体" w:hAnsi="方正仿宋简体" w:eastAsia="方正仿宋简体" w:cs="方正仿宋简体"/>
                <w:sz w:val="24"/>
              </w:rPr>
            </w:pPr>
            <w:bookmarkStart w:id="7" w:name="_Toc474419231"/>
            <w:r>
              <w:rPr>
                <w:rFonts w:hint="eastAsia" w:ascii="方正仿宋简体" w:hAnsi="方正仿宋简体" w:eastAsia="方正仿宋简体" w:cs="方正仿宋简体"/>
                <w:sz w:val="24"/>
              </w:rPr>
              <w:t>备注</w:t>
            </w:r>
            <w:bookmarkEnd w:id="7"/>
          </w:p>
        </w:tc>
      </w:tr>
      <w:tr w14:paraId="7F1A07FF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35" w:hRule="atLeast"/>
          <w:jc w:val="center"/>
        </w:trPr>
        <w:tc>
          <w:tcPr>
            <w:tcW w:w="861" w:type="dxa"/>
            <w:noWrap w:val="0"/>
            <w:vAlign w:val="top"/>
          </w:tcPr>
          <w:p w14:paraId="1AE5622C">
            <w:pPr>
              <w:widowControl/>
              <w:spacing w:line="360" w:lineRule="atLeast"/>
              <w:ind w:firstLine="470" w:firstLineChars="196"/>
              <w:jc w:val="left"/>
              <w:outlineLvl w:val="1"/>
              <w:rPr>
                <w:rFonts w:hint="eastAsia" w:ascii="方正仿宋简体" w:hAnsi="方正仿宋简体" w:eastAsia="方正仿宋简体" w:cs="方正仿宋简体"/>
                <w:sz w:val="24"/>
              </w:rPr>
            </w:pPr>
          </w:p>
        </w:tc>
        <w:tc>
          <w:tcPr>
            <w:tcW w:w="1976" w:type="dxa"/>
            <w:noWrap w:val="0"/>
            <w:vAlign w:val="center"/>
          </w:tcPr>
          <w:p w14:paraId="17A4F474">
            <w:pPr>
              <w:widowControl/>
              <w:spacing w:line="360" w:lineRule="atLeast"/>
              <w:ind w:firstLine="470" w:firstLineChars="196"/>
              <w:jc w:val="left"/>
              <w:outlineLvl w:val="1"/>
              <w:rPr>
                <w:rFonts w:hint="eastAsia" w:ascii="方正仿宋简体" w:hAnsi="方正仿宋简体" w:eastAsia="方正仿宋简体" w:cs="方正仿宋简体"/>
                <w:sz w:val="24"/>
              </w:rPr>
            </w:pPr>
          </w:p>
        </w:tc>
        <w:tc>
          <w:tcPr>
            <w:tcW w:w="1284" w:type="dxa"/>
            <w:noWrap w:val="0"/>
            <w:vAlign w:val="center"/>
          </w:tcPr>
          <w:p w14:paraId="3022DCCB">
            <w:pPr>
              <w:widowControl/>
              <w:spacing w:line="360" w:lineRule="atLeast"/>
              <w:ind w:firstLine="470" w:firstLineChars="196"/>
              <w:jc w:val="left"/>
              <w:outlineLvl w:val="1"/>
              <w:rPr>
                <w:rFonts w:hint="eastAsia" w:ascii="方正仿宋简体" w:hAnsi="方正仿宋简体" w:eastAsia="方正仿宋简体" w:cs="方正仿宋简体"/>
                <w:sz w:val="24"/>
              </w:rPr>
            </w:pPr>
          </w:p>
        </w:tc>
        <w:tc>
          <w:tcPr>
            <w:tcW w:w="1438" w:type="dxa"/>
            <w:noWrap w:val="0"/>
            <w:vAlign w:val="center"/>
          </w:tcPr>
          <w:p w14:paraId="6AA7C020">
            <w:pPr>
              <w:widowControl/>
              <w:spacing w:line="360" w:lineRule="atLeast"/>
              <w:ind w:firstLine="470" w:firstLineChars="196"/>
              <w:jc w:val="left"/>
              <w:outlineLvl w:val="1"/>
              <w:rPr>
                <w:rFonts w:hint="eastAsia" w:ascii="方正仿宋简体" w:hAnsi="方正仿宋简体" w:eastAsia="方正仿宋简体" w:cs="方正仿宋简体"/>
                <w:sz w:val="24"/>
              </w:rPr>
            </w:pPr>
          </w:p>
        </w:tc>
        <w:tc>
          <w:tcPr>
            <w:tcW w:w="758" w:type="dxa"/>
            <w:noWrap w:val="0"/>
            <w:vAlign w:val="center"/>
          </w:tcPr>
          <w:p w14:paraId="457700AD">
            <w:pPr>
              <w:widowControl/>
              <w:spacing w:line="360" w:lineRule="atLeast"/>
              <w:ind w:firstLine="470" w:firstLineChars="196"/>
              <w:jc w:val="left"/>
              <w:outlineLvl w:val="1"/>
              <w:rPr>
                <w:rFonts w:hint="eastAsia" w:ascii="方正仿宋简体" w:hAnsi="方正仿宋简体" w:eastAsia="方正仿宋简体" w:cs="方正仿宋简体"/>
                <w:sz w:val="24"/>
              </w:rPr>
            </w:pPr>
          </w:p>
        </w:tc>
        <w:tc>
          <w:tcPr>
            <w:tcW w:w="1471" w:type="dxa"/>
            <w:noWrap w:val="0"/>
            <w:vAlign w:val="center"/>
          </w:tcPr>
          <w:p w14:paraId="70D46E1A">
            <w:pPr>
              <w:widowControl/>
              <w:spacing w:line="360" w:lineRule="atLeast"/>
              <w:ind w:firstLine="470" w:firstLineChars="196"/>
              <w:jc w:val="left"/>
              <w:outlineLvl w:val="1"/>
              <w:rPr>
                <w:rFonts w:hint="eastAsia" w:ascii="方正仿宋简体" w:hAnsi="方正仿宋简体" w:eastAsia="方正仿宋简体" w:cs="方正仿宋简体"/>
                <w:sz w:val="24"/>
              </w:rPr>
            </w:pPr>
          </w:p>
        </w:tc>
        <w:tc>
          <w:tcPr>
            <w:tcW w:w="1460" w:type="dxa"/>
            <w:noWrap w:val="0"/>
            <w:vAlign w:val="center"/>
          </w:tcPr>
          <w:p w14:paraId="7C09FD5A">
            <w:pPr>
              <w:widowControl/>
              <w:spacing w:line="360" w:lineRule="atLeast"/>
              <w:ind w:firstLine="470" w:firstLineChars="196"/>
              <w:jc w:val="left"/>
              <w:outlineLvl w:val="1"/>
              <w:rPr>
                <w:rFonts w:hint="eastAsia" w:ascii="方正仿宋简体" w:hAnsi="方正仿宋简体" w:eastAsia="方正仿宋简体" w:cs="方正仿宋简体"/>
                <w:sz w:val="24"/>
              </w:rPr>
            </w:pPr>
          </w:p>
        </w:tc>
      </w:tr>
      <w:tr w14:paraId="7FFF3FB0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35" w:hRule="atLeast"/>
          <w:jc w:val="center"/>
        </w:trPr>
        <w:tc>
          <w:tcPr>
            <w:tcW w:w="861" w:type="dxa"/>
            <w:noWrap w:val="0"/>
            <w:vAlign w:val="top"/>
          </w:tcPr>
          <w:p w14:paraId="4FA0BD2F">
            <w:pPr>
              <w:widowControl/>
              <w:spacing w:line="360" w:lineRule="atLeast"/>
              <w:ind w:firstLine="470" w:firstLineChars="196"/>
              <w:jc w:val="left"/>
              <w:outlineLvl w:val="1"/>
              <w:rPr>
                <w:rFonts w:hint="eastAsia" w:ascii="方正仿宋简体" w:hAnsi="方正仿宋简体" w:eastAsia="方正仿宋简体" w:cs="方正仿宋简体"/>
                <w:sz w:val="24"/>
              </w:rPr>
            </w:pPr>
          </w:p>
        </w:tc>
        <w:tc>
          <w:tcPr>
            <w:tcW w:w="1976" w:type="dxa"/>
            <w:noWrap w:val="0"/>
            <w:vAlign w:val="center"/>
          </w:tcPr>
          <w:p w14:paraId="1F524A8B">
            <w:pPr>
              <w:widowControl/>
              <w:spacing w:line="360" w:lineRule="atLeast"/>
              <w:ind w:firstLine="470" w:firstLineChars="196"/>
              <w:jc w:val="left"/>
              <w:outlineLvl w:val="1"/>
              <w:rPr>
                <w:rFonts w:hint="eastAsia" w:ascii="方正仿宋简体" w:hAnsi="方正仿宋简体" w:eastAsia="方正仿宋简体" w:cs="方正仿宋简体"/>
                <w:sz w:val="24"/>
              </w:rPr>
            </w:pPr>
          </w:p>
        </w:tc>
        <w:tc>
          <w:tcPr>
            <w:tcW w:w="1284" w:type="dxa"/>
            <w:noWrap w:val="0"/>
            <w:vAlign w:val="center"/>
          </w:tcPr>
          <w:p w14:paraId="56F3E604">
            <w:pPr>
              <w:widowControl/>
              <w:spacing w:line="360" w:lineRule="atLeast"/>
              <w:ind w:firstLine="470" w:firstLineChars="196"/>
              <w:jc w:val="left"/>
              <w:outlineLvl w:val="1"/>
              <w:rPr>
                <w:rFonts w:hint="eastAsia" w:ascii="方正仿宋简体" w:hAnsi="方正仿宋简体" w:eastAsia="方正仿宋简体" w:cs="方正仿宋简体"/>
                <w:sz w:val="24"/>
              </w:rPr>
            </w:pPr>
          </w:p>
        </w:tc>
        <w:tc>
          <w:tcPr>
            <w:tcW w:w="1438" w:type="dxa"/>
            <w:noWrap w:val="0"/>
            <w:vAlign w:val="center"/>
          </w:tcPr>
          <w:p w14:paraId="05D9E70A">
            <w:pPr>
              <w:widowControl/>
              <w:spacing w:line="360" w:lineRule="atLeast"/>
              <w:ind w:firstLine="470" w:firstLineChars="196"/>
              <w:jc w:val="left"/>
              <w:outlineLvl w:val="1"/>
              <w:rPr>
                <w:rFonts w:hint="eastAsia" w:ascii="方正仿宋简体" w:hAnsi="方正仿宋简体" w:eastAsia="方正仿宋简体" w:cs="方正仿宋简体"/>
                <w:sz w:val="24"/>
              </w:rPr>
            </w:pPr>
          </w:p>
        </w:tc>
        <w:tc>
          <w:tcPr>
            <w:tcW w:w="758" w:type="dxa"/>
            <w:noWrap w:val="0"/>
            <w:vAlign w:val="center"/>
          </w:tcPr>
          <w:p w14:paraId="599017A6">
            <w:pPr>
              <w:widowControl/>
              <w:spacing w:line="360" w:lineRule="atLeast"/>
              <w:ind w:firstLine="470" w:firstLineChars="196"/>
              <w:jc w:val="left"/>
              <w:outlineLvl w:val="1"/>
              <w:rPr>
                <w:rFonts w:hint="eastAsia" w:ascii="方正仿宋简体" w:hAnsi="方正仿宋简体" w:eastAsia="方正仿宋简体" w:cs="方正仿宋简体"/>
                <w:sz w:val="24"/>
              </w:rPr>
            </w:pPr>
          </w:p>
        </w:tc>
        <w:tc>
          <w:tcPr>
            <w:tcW w:w="1471" w:type="dxa"/>
            <w:noWrap w:val="0"/>
            <w:vAlign w:val="center"/>
          </w:tcPr>
          <w:p w14:paraId="18AC2429">
            <w:pPr>
              <w:widowControl/>
              <w:spacing w:line="360" w:lineRule="atLeast"/>
              <w:ind w:firstLine="470" w:firstLineChars="196"/>
              <w:jc w:val="left"/>
              <w:outlineLvl w:val="1"/>
              <w:rPr>
                <w:rFonts w:hint="eastAsia" w:ascii="方正仿宋简体" w:hAnsi="方正仿宋简体" w:eastAsia="方正仿宋简体" w:cs="方正仿宋简体"/>
                <w:sz w:val="24"/>
              </w:rPr>
            </w:pPr>
          </w:p>
        </w:tc>
        <w:tc>
          <w:tcPr>
            <w:tcW w:w="1460" w:type="dxa"/>
            <w:noWrap w:val="0"/>
            <w:vAlign w:val="center"/>
          </w:tcPr>
          <w:p w14:paraId="0C29E2D1">
            <w:pPr>
              <w:widowControl/>
              <w:spacing w:line="360" w:lineRule="atLeast"/>
              <w:ind w:firstLine="470" w:firstLineChars="196"/>
              <w:jc w:val="left"/>
              <w:outlineLvl w:val="1"/>
              <w:rPr>
                <w:rFonts w:hint="eastAsia" w:ascii="方正仿宋简体" w:hAnsi="方正仿宋简体" w:eastAsia="方正仿宋简体" w:cs="方正仿宋简体"/>
                <w:sz w:val="24"/>
              </w:rPr>
            </w:pPr>
          </w:p>
        </w:tc>
      </w:tr>
    </w:tbl>
    <w:p w14:paraId="1E1844E3">
      <w:pPr>
        <w:widowControl/>
        <w:spacing w:line="360" w:lineRule="atLeast"/>
        <w:jc w:val="left"/>
        <w:outlineLvl w:val="1"/>
        <w:rPr>
          <w:rFonts w:hint="eastAsia" w:ascii="宋体"/>
          <w:sz w:val="24"/>
        </w:rPr>
      </w:pPr>
    </w:p>
    <w:p w14:paraId="79A338AF">
      <w:pPr>
        <w:widowControl/>
        <w:spacing w:line="400" w:lineRule="atLeast"/>
        <w:ind w:firstLine="640" w:firstLineChars="200"/>
        <w:jc w:val="left"/>
        <w:outlineLvl w:val="1"/>
        <w:rPr>
          <w:rFonts w:hint="eastAsia" w:ascii="方正仿宋简体" w:hAnsi="方正仿宋简体" w:eastAsia="方正仿宋简体" w:cs="方正仿宋简体"/>
          <w:sz w:val="32"/>
          <w:szCs w:val="32"/>
        </w:rPr>
      </w:pPr>
      <w:bookmarkStart w:id="8" w:name="_Toc474419233"/>
      <w:r>
        <w:rPr>
          <w:rFonts w:hint="eastAsia" w:ascii="方正仿宋简体" w:hAnsi="方正仿宋简体" w:eastAsia="方正仿宋简体" w:cs="方正仿宋简体"/>
          <w:sz w:val="32"/>
          <w:szCs w:val="32"/>
        </w:rPr>
        <w:t>注：报价应是最终用户验收合格后的总价，包括设备运输、保险、代理、安装调试、培训、税费、系统</w:t>
      </w:r>
      <w:r>
        <w:rPr>
          <w:rFonts w:hint="eastAsia" w:ascii="方正仿宋简体" w:hAnsi="方正仿宋简体" w:eastAsia="方正仿宋简体" w:cs="方正仿宋简体"/>
          <w:sz w:val="32"/>
          <w:szCs w:val="32"/>
          <w:lang w:eastAsia="zh-CN"/>
        </w:rPr>
        <w:t>端口接入</w:t>
      </w:r>
      <w:r>
        <w:rPr>
          <w:rFonts w:hint="eastAsia" w:ascii="方正仿宋简体" w:hAnsi="方正仿宋简体" w:eastAsia="方正仿宋简体" w:cs="方正仿宋简体"/>
          <w:sz w:val="32"/>
          <w:szCs w:val="32"/>
        </w:rPr>
        <w:t>费用</w:t>
      </w:r>
      <w:r>
        <w:rPr>
          <w:rFonts w:hint="eastAsia" w:ascii="方正仿宋简体" w:hAnsi="方正仿宋简体" w:eastAsia="方正仿宋简体" w:cs="方正仿宋简体"/>
          <w:sz w:val="32"/>
          <w:szCs w:val="32"/>
          <w:lang w:eastAsia="zh-CN"/>
        </w:rPr>
        <w:t>等</w:t>
      </w:r>
      <w:r>
        <w:rPr>
          <w:rFonts w:hint="eastAsia" w:ascii="方正仿宋简体" w:hAnsi="方正仿宋简体" w:eastAsia="方正仿宋简体" w:cs="方正仿宋简体"/>
          <w:sz w:val="32"/>
          <w:szCs w:val="32"/>
        </w:rPr>
        <w:t>其它费用。</w:t>
      </w:r>
      <w:bookmarkEnd w:id="8"/>
      <w:r>
        <w:rPr>
          <w:rFonts w:hint="eastAsia" w:ascii="方正仿宋简体" w:hAnsi="方正仿宋简体" w:eastAsia="方正仿宋简体" w:cs="方正仿宋简体"/>
          <w:sz w:val="32"/>
          <w:szCs w:val="32"/>
        </w:rPr>
        <w:t xml:space="preserve"> </w:t>
      </w:r>
    </w:p>
    <w:p w14:paraId="00E5F870">
      <w:pPr>
        <w:widowControl/>
        <w:spacing w:line="360" w:lineRule="atLeast"/>
        <w:ind w:firstLine="627" w:firstLineChars="196"/>
        <w:jc w:val="left"/>
        <w:outlineLvl w:val="1"/>
        <w:rPr>
          <w:rFonts w:hint="eastAsia" w:ascii="方正仿宋简体" w:hAnsi="方正仿宋简体" w:eastAsia="方正仿宋简体" w:cs="方正仿宋简体"/>
          <w:sz w:val="32"/>
          <w:szCs w:val="32"/>
        </w:rPr>
      </w:pPr>
    </w:p>
    <w:p w14:paraId="72540267">
      <w:pPr>
        <w:widowControl/>
        <w:spacing w:line="400" w:lineRule="atLeast"/>
        <w:ind w:firstLine="627" w:firstLineChars="196"/>
        <w:jc w:val="left"/>
        <w:outlineLvl w:val="1"/>
        <w:rPr>
          <w:rFonts w:hint="eastAsia" w:ascii="方正仿宋简体" w:hAnsi="方正仿宋简体" w:eastAsia="方正仿宋简体" w:cs="方正仿宋简体"/>
          <w:sz w:val="32"/>
          <w:szCs w:val="32"/>
        </w:rPr>
      </w:pPr>
      <w:bookmarkStart w:id="9" w:name="_Toc474419236"/>
      <w:r>
        <w:rPr>
          <w:rFonts w:hint="eastAsia" w:ascii="方正仿宋简体" w:hAnsi="方正仿宋简体" w:eastAsia="方正仿宋简体" w:cs="方正仿宋简体"/>
          <w:sz w:val="32"/>
          <w:szCs w:val="32"/>
          <w:lang w:eastAsia="zh-CN"/>
        </w:rPr>
        <w:t>报价供应商</w:t>
      </w:r>
      <w:r>
        <w:rPr>
          <w:rFonts w:hint="eastAsia" w:ascii="方正仿宋简体" w:hAnsi="方正仿宋简体" w:eastAsia="方正仿宋简体" w:cs="方正仿宋简体"/>
          <w:sz w:val="32"/>
          <w:szCs w:val="32"/>
        </w:rPr>
        <w:t>名称：        （单位公章）</w:t>
      </w:r>
      <w:bookmarkEnd w:id="9"/>
    </w:p>
    <w:p w14:paraId="7674576C">
      <w:pPr>
        <w:widowControl/>
        <w:spacing w:line="400" w:lineRule="atLeast"/>
        <w:ind w:firstLine="627" w:firstLineChars="196"/>
        <w:jc w:val="left"/>
        <w:outlineLvl w:val="1"/>
        <w:rPr>
          <w:rFonts w:hint="eastAsia" w:ascii="方正仿宋简体" w:hAnsi="方正仿宋简体" w:eastAsia="方正仿宋简体" w:cs="方正仿宋简体"/>
          <w:sz w:val="32"/>
          <w:szCs w:val="32"/>
        </w:rPr>
      </w:pPr>
      <w:bookmarkStart w:id="10" w:name="_Toc474419237"/>
    </w:p>
    <w:p w14:paraId="1118B6DB">
      <w:pPr>
        <w:widowControl/>
        <w:spacing w:line="400" w:lineRule="atLeast"/>
        <w:ind w:firstLine="627" w:firstLineChars="196"/>
        <w:jc w:val="left"/>
        <w:outlineLvl w:val="1"/>
        <w:rPr>
          <w:rFonts w:hint="eastAsia" w:ascii="方正仿宋简体" w:hAnsi="方正仿宋简体" w:eastAsia="方正仿宋简体" w:cs="方正仿宋简体"/>
          <w:sz w:val="32"/>
          <w:szCs w:val="32"/>
        </w:rPr>
      </w:pPr>
      <w:r>
        <w:rPr>
          <w:rFonts w:hint="eastAsia" w:ascii="方正仿宋简体" w:hAnsi="方正仿宋简体" w:eastAsia="方正仿宋简体" w:cs="方正仿宋简体"/>
          <w:sz w:val="32"/>
          <w:szCs w:val="32"/>
        </w:rPr>
        <w:t xml:space="preserve">法定代表人或授权代表（签字或加盖个人名章）：           </w:t>
      </w:r>
      <w:bookmarkEnd w:id="10"/>
    </w:p>
    <w:p w14:paraId="7A3752BB">
      <w:pPr>
        <w:widowControl/>
        <w:spacing w:line="400" w:lineRule="atLeast"/>
        <w:ind w:firstLine="627" w:firstLineChars="196"/>
        <w:jc w:val="left"/>
        <w:outlineLvl w:val="1"/>
        <w:rPr>
          <w:rFonts w:hint="eastAsia" w:ascii="方正仿宋简体" w:hAnsi="方正仿宋简体" w:eastAsia="方正仿宋简体" w:cs="方正仿宋简体"/>
          <w:sz w:val="32"/>
          <w:szCs w:val="32"/>
        </w:rPr>
      </w:pPr>
    </w:p>
    <w:p w14:paraId="3F7888E2">
      <w:pPr>
        <w:widowControl/>
        <w:spacing w:line="400" w:lineRule="atLeast"/>
        <w:ind w:firstLine="627" w:firstLineChars="196"/>
        <w:jc w:val="left"/>
        <w:outlineLvl w:val="1"/>
        <w:rPr>
          <w:rFonts w:hint="eastAsia" w:ascii="方正仿宋简体" w:hAnsi="方正仿宋简体" w:eastAsia="方正仿宋简体" w:cs="方正仿宋简体"/>
          <w:sz w:val="32"/>
          <w:szCs w:val="32"/>
        </w:rPr>
      </w:pPr>
      <w:r>
        <w:rPr>
          <w:rFonts w:hint="eastAsia" w:ascii="方正仿宋简体" w:hAnsi="方正仿宋简体" w:eastAsia="方正仿宋简体" w:cs="方正仿宋简体"/>
          <w:sz w:val="32"/>
          <w:szCs w:val="32"/>
        </w:rPr>
        <w:t xml:space="preserve">日    期：     </w:t>
      </w:r>
    </w:p>
    <w:p w14:paraId="2B40842A">
      <w:pPr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/>
        <w:spacing w:line="580" w:lineRule="exact"/>
        <w:jc w:val="both"/>
        <w:textAlignment w:val="auto"/>
        <w:rPr>
          <w:rFonts w:hint="eastAsia" w:ascii="方正仿宋简体" w:hAnsi="方正仿宋简体" w:eastAsia="方正仿宋简体" w:cs="方正仿宋简体"/>
          <w:sz w:val="32"/>
          <w:szCs w:val="32"/>
        </w:rPr>
      </w:pPr>
    </w:p>
    <w:p w14:paraId="761646EA">
      <w:pPr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/>
        <w:spacing w:line="580" w:lineRule="exact"/>
        <w:jc w:val="both"/>
        <w:textAlignment w:val="auto"/>
        <w:rPr>
          <w:rFonts w:hint="eastAsia" w:ascii="方正仿宋简体" w:hAnsi="方正仿宋简体" w:eastAsia="方正仿宋简体" w:cs="方正仿宋简体"/>
          <w:sz w:val="32"/>
          <w:szCs w:val="32"/>
        </w:rPr>
      </w:pPr>
    </w:p>
    <w:p w14:paraId="76CA296C">
      <w:pPr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/>
        <w:spacing w:line="580" w:lineRule="exact"/>
        <w:jc w:val="both"/>
        <w:textAlignment w:val="auto"/>
        <w:rPr>
          <w:rFonts w:hint="eastAsia" w:ascii="方正仿宋简体" w:hAnsi="方正仿宋简体" w:eastAsia="方正仿宋简体" w:cs="方正仿宋简体"/>
          <w:sz w:val="32"/>
          <w:szCs w:val="32"/>
        </w:rPr>
      </w:pPr>
    </w:p>
    <w:p w14:paraId="573059C5">
      <w:pPr>
        <w:pStyle w:val="2"/>
        <w:rPr>
          <w:rFonts w:hint="eastAsia" w:ascii="方正仿宋简体" w:hAnsi="方正仿宋简体" w:eastAsia="方正仿宋简体" w:cs="方正仿宋简体"/>
          <w:sz w:val="32"/>
          <w:szCs w:val="32"/>
        </w:rPr>
      </w:pPr>
    </w:p>
    <w:p w14:paraId="4152DB93">
      <w:pPr>
        <w:rPr>
          <w:rFonts w:hint="eastAsia"/>
        </w:rPr>
      </w:pPr>
    </w:p>
    <w:p w14:paraId="1AA00645">
      <w:bookmarkStart w:id="11" w:name="_GoBack"/>
      <w:bookmarkEnd w:id="11"/>
    </w:p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81"/>
    <w:family w:val="auto"/>
    <w:pitch w:val="default"/>
    <w:sig w:usb0="E0002EFF" w:usb1="C000785B" w:usb2="00000009" w:usb3="00000000" w:csb0="400001FF" w:csb1="FFFF0000"/>
  </w:font>
  <w:font w:name="宋体">
    <w:panose1 w:val="02010600030101010101"/>
    <w:charset w:val="50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方正黑体简体">
    <w:panose1 w:val="03000509000000000000"/>
    <w:charset w:val="86"/>
    <w:family w:val="auto"/>
    <w:pitch w:val="default"/>
    <w:sig w:usb0="00000001" w:usb1="080E0000" w:usb2="00000000" w:usb3="00000000" w:csb0="00040000" w:csb1="00000000"/>
  </w:font>
  <w:font w:name="方正小标宋简体">
    <w:panose1 w:val="02010601030101010101"/>
    <w:charset w:val="86"/>
    <w:family w:val="auto"/>
    <w:pitch w:val="default"/>
    <w:sig w:usb0="00000001" w:usb1="080E0000" w:usb2="00000000" w:usb3="00000000" w:csb0="00040000" w:csb1="00000000"/>
  </w:font>
  <w:font w:name="方正仿宋简体">
    <w:panose1 w:val="03000509000000000000"/>
    <w:charset w:val="86"/>
    <w:family w:val="auto"/>
    <w:pitch w:val="default"/>
    <w:sig w:usb0="00000001" w:usb1="080E0000" w:usb2="00000000" w:usb3="00000000" w:csb0="00040000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90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792E709B"/>
    <w:rsid w:val="792E709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mc:AlternateContent>
    <mc:Choice Requires="wpsCustomData">
      <wpsCustomData:typoFeatureVersion val="1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unhideWhenUsed="0" w:uiPriority="0" w:name="Default Paragraph Font"/>
    <w:lsdException w:qFormat="1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jc w:val="both"/>
    </w:pPr>
    <w:rPr>
      <w:rFonts w:ascii="Times New Roman" w:hAnsi="Times New Roman" w:eastAsia="宋体" w:cs="Times New Roman"/>
      <w:kern w:val="2"/>
      <w:sz w:val="21"/>
    </w:rPr>
  </w:style>
  <w:style w:type="character" w:default="1" w:styleId="4">
    <w:name w:val="Default Paragraph Font"/>
    <w:semiHidden/>
    <w:uiPriority w:val="0"/>
  </w:style>
  <w:style w:type="table" w:default="1" w:styleId="3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Body Text"/>
    <w:basedOn w:val="1"/>
    <w:next w:val="1"/>
    <w:unhideWhenUsed/>
    <w:qFormat/>
    <w:uiPriority w:val="0"/>
    <w:pPr>
      <w:widowControl/>
      <w:adjustRightInd/>
      <w:spacing w:after="120" w:line="240" w:lineRule="auto"/>
    </w:pPr>
    <w:rPr>
      <w:rFonts w:hint="default" w:ascii="Wingdings" w:hAnsi="Wingdings"/>
      <w:kern w:val="2"/>
      <w:sz w:val="21"/>
    </w:rPr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0</Words>
  <Characters>0</Characters>
  <Lines>0</Lines>
  <Paragraphs>0</Paragraphs>
  <TotalTime>0</TotalTime>
  <ScaleCrop>false</ScaleCrop>
  <LinksUpToDate>false</LinksUpToDate>
  <CharactersWithSpaces>0</CharactersWithSpaces>
  <Application>WPS Office_12.1.0.28043_F1E327BC-269C-435d-A152-05C5408002CA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2026-09-30T00:45:00Z</dcterms:created>
  <dc:creator>取个名字很麻烦</dc:creator>
  <cp:lastModifiedBy>取个名字很麻烦</cp:lastModifiedBy>
  <dcterms:modified xsi:type="dcterms:W3CDTF">2026-09-30T00:46:46Z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2052-12.1.0.28043</vt:lpwstr>
  </property>
  <property fmtid="{D5CDD505-2E9C-101B-9397-08002B2CF9AE}" pid="3" name="ICV">
    <vt:lpwstr>569E6936D56F48AB80C4DB87D9797B22_11</vt:lpwstr>
  </property>
  <property fmtid="{D5CDD505-2E9C-101B-9397-08002B2CF9AE}" pid="4" name="KSOTemplateDocerSaveRecord">
    <vt:lpwstr>eyJoZGlkIjoiOTU5NmE1ZjM2ZDMxNzZjOWUwYzNjMGMzMTY5ZmE4MmIiLCJ1c2VySWQiOiIzMTM5MTY0NzcifQ==</vt:lpwstr>
  </property>
</Properties>
</file>