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34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1155"/>
        <w:gridCol w:w="3430"/>
        <w:gridCol w:w="4010"/>
        <w:gridCol w:w="600"/>
        <w:gridCol w:w="835"/>
        <w:gridCol w:w="1699"/>
        <w:gridCol w:w="1790"/>
      </w:tblGrid>
      <w:tr w14:paraId="46D3C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34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EA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成都市青白江区红阳社区卫生服务中心</w:t>
            </w:r>
          </w:p>
        </w:tc>
      </w:tr>
      <w:tr w14:paraId="53B09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34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1B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2025年国家公共卫生服务宣传品需求清单</w:t>
            </w:r>
          </w:p>
        </w:tc>
      </w:tr>
      <w:tr w14:paraId="277ED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34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39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18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参数与性能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8F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宣传品表面制作标语内容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D7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E8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08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最高询价限价</w:t>
            </w:r>
          </w:p>
          <w:p w14:paraId="69C5C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2E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最高询价限价合计（元）</w:t>
            </w:r>
          </w:p>
        </w:tc>
      </w:tr>
      <w:tr w14:paraId="54A76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F8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29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抽纸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B3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1、尺寸：≥195MM*133MM*6包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2、面巾纸种类：软包装面巾纸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3、抽数：三层120抽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93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合理膳食始于心，健康生活践于行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F2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C1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FF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21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</w:tr>
      <w:tr w14:paraId="2D85C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75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ED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纸巾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32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1、尺寸：≥132x190mm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2、面巾纸种类：软包装面巾纸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3、抽数：三层150抽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B5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我服务 你健康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CD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16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0B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F8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</w:tr>
      <w:tr w14:paraId="2DED7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17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D3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手帕纸巾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13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1、规格：4层/8片 12包/条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2、纸张规格：≥208mm*203mm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DB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我服务 你健康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22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CF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BC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8B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</w:tr>
      <w:tr w14:paraId="579CA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D7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58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洗涤剂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DD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1、功能：清洁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2、重量：≥1100g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3、香味：随机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72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用于慢病人群健康积分兑换、用于重精患者随访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FC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90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31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18.8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13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</w:tr>
      <w:tr w14:paraId="0EE31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65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4D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帆布袋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C0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1、尺寸：≥380MM*320MM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2、图案：可定制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3、材质：帆布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08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签约有感 健康可及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86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EE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78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7A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28000</w:t>
            </w:r>
          </w:p>
        </w:tc>
      </w:tr>
      <w:tr w14:paraId="143F1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0B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42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帆布袋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57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1、尺寸：≥270MM*210MM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2、图案：可定制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3、材质：帆布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5E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家庭医生进万家 签约服务你我他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0A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A3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9F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C7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</w:tr>
      <w:tr w14:paraId="696AE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A3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29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帆布袋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8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1、尺寸：≥350MM*280MM*14MM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2、图案：可定制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3、材质：帆布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C7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签约有“医”靠  健康更牢靠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29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E6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62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F8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</w:tr>
      <w:tr w14:paraId="4FA8E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15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60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折叠遮阳伞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4E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1、收纳尺寸：≥15cm*3cm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2、展开尺寸：≥88cm*51cm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3、重量：≥230G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4、材质：伞布：碰击布+黑胶涂层；伞杆：铁合金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5、骨数：六骨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4B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吃动平衡 健康体重 全民行动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14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65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4D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2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</w:t>
            </w:r>
          </w:p>
        </w:tc>
      </w:tr>
      <w:tr w14:paraId="52D19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7D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41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牙膏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D4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1、功能：清洁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2、重量：≥140g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57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珍爱生命，预防艾滋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C1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7F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25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D4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7500</w:t>
            </w:r>
          </w:p>
        </w:tc>
      </w:tr>
      <w:tr w14:paraId="019BE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8C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2F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分药盒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FC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1、尺寸：外盒≥23.8x13.4x3cm；内盒≥12x3.2x2.5cm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2、格数：21格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3、材质：PP、ABS、TPE、硅胶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E7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科学认知药品，安全精准服用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B9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E1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45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9F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0E5AF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19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34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体重秤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7C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1、形状：正方形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2、功能：蓝牙连接、电量显示、智能分析对比、测温、人体脂肪与水份测试、BMI评估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3、健康秤不锈钢金属粘接点：≥4个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4、秤面板材质：钢化玻璃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10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成都市青白江区红阳社区卫生服务中心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健康体重 一起行动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4F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72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24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0D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55868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A5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EB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腰围尺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AA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1、长度：≥150cm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3、材质：塑料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AD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从体重管理起步，和健康美好奔赴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F4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C6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B4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5D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6478A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34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08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保温杯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A8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1、尺寸：≥17cm*6.5cm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2、容量：≥280ml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3、材质：304不锈钢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EB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我服务 你健康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4A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25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99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CE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12000</w:t>
            </w:r>
          </w:p>
        </w:tc>
      </w:tr>
      <w:tr w14:paraId="7021D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6E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71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擦手巾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D0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1、尺寸：≥22cm*22cm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2、材质：珊瑚绒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3、工艺：双层包边印花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6E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我服务 你健康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2A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E3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22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BC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</w:tr>
      <w:tr w14:paraId="70B48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58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6F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防水围裙（擦手款）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3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1、尺寸：≥70cm*70cm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2、材质：pVC+珊瑚绒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8E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我服务 你健康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98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92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F0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35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</w:tr>
      <w:tr w14:paraId="7A122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B8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E0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可折叠防水手提袋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22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1、尺寸：≥44cm*34cm*11cm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2、材质：涤纶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E8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“喂”爱赋能，“乳”此美好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2E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84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1F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A7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</w:tr>
      <w:tr w14:paraId="214CC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D0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67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卡通手腕气球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5B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1、尺寸：≥13CM*25CM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2、材质：PV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C4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预防接种，守护健康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87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C7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2D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22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7FCBB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4D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EB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按压小螃蟹玩具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4D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1、尺寸：≥11CM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2、材质：塑料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60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共同行动接种疫苗  为全生命周期护航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75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F4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F0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A0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269F2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80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F9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中性笔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04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1、笔芯颜色：黑色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2、书写粗细：0.5mm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3、材质：塑料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4、闭合方式：按动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5、尺寸：145mm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F8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我服务 你健康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4B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69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A8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0A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7C226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A5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A0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保温杯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B0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1、尺寸：≥180mmx70mm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2、容量：≥300ml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3、材质：304不锈钢内胆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E2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防治肝病 早防早治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31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A0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07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0C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</w:tr>
      <w:tr w14:paraId="0C5B5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D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CF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牙刷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5F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1、刷毛类型：软毛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2、公称丝径：≤0.15mm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A1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定期口腔检查，防范口腔疾病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C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54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FA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D7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 w14:paraId="39064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479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8E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一次性杯子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C3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1、尺寸：≥85MM*53MM*75mm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2、容量：250ml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3、材质：纸质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D8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把握饮水黄金时段，维持身体水平衡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0F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BF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C5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03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5E0F1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12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0D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矿泉水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02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1、包装种类：瓶装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2、净含量：≥550ml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3、饮品种类：天然水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6C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健康体重 理想血压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20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B1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57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B9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244BA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FC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E4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矿泉水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A3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1、包装种类：瓶装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2、净含量：≥350ml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3、饮品种类：天然水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AF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保护青少年 免受烟草危害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2C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ED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5B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37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</w:tr>
      <w:tr w14:paraId="3BCFA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96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7D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抱枕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A1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1、尺寸：≥45mm*45mm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2、材质：双面珊瑚绒、PP棉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3A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我服务 你健康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A8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62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66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61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6CB35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16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5A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6E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1、材质：食品级不锈钢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2、额定功率：≥1500W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3、额定容量：3.0L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4、CCC强制性认证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AB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把握饮水黄金时段，维持身体水平衡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86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6E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14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05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</w:tr>
      <w:tr w14:paraId="7E0B6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48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BC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2A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1、电池容量：≥10000mAh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2、最大输出功率：≥5V/2.4A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3、额定容量：≥5300mAh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4、电池类型：锂离子聚合物电池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5、尺寸:≤69mmx63mmx23.6mm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85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成都市青白江区红阳社区卫生服务中心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健康体重 一起行动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A1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F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E4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05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16000</w:t>
            </w:r>
          </w:p>
        </w:tc>
      </w:tr>
      <w:tr w14:paraId="2F1BF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75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27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U盘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44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1、尺寸：≤62mm x13.9mm x8.8mm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2、重量：≤17g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3、传输速度：≥120MB/S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4、接口类型：USB-A&amp;USB-C双接口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5、接口规格：USB 3.2 Gen1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6、容量：≥128GB</w:t>
            </w:r>
          </w:p>
        </w:tc>
        <w:tc>
          <w:tcPr>
            <w:tcW w:w="4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5B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成都市青白江区红阳社区卫生服务中心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健康体重 理想血压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A3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CA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AD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B0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</w:tr>
    </w:tbl>
    <w:p w14:paraId="493F1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 w14:paraId="4B0F9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5C49ED1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162A9B2-187E-44A9-867E-F20F8D50BB1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00C4E4D-39B4-4CBA-A36B-3649FEF3DE13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D45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phy</dc:creator>
  <cp:lastModifiedBy>phy</cp:lastModifiedBy>
  <dcterms:modified xsi:type="dcterms:W3CDTF">2025-10-14T01:28:50Z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eyJoZGlkIjoiNjhkNTU1MGIxZDg2MmUwOWExODhlNTM3MWEyNjMyNjcifQ==</vt:lpwstr>
  </property>
  <property fmtid="{D5CDD505-2E9C-101B-9397-08002B2CF9AE}" pid="4" name="ICV">
    <vt:lpwstr>8E6304ED8D684B23A2E8ECAA003F097D_12</vt:lpwstr>
  </property>
</Properties>
</file>