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673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6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Style w:val="6"/>
          <w:rFonts w:hint="eastAsia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1</w:t>
      </w:r>
    </w:p>
    <w:p w14:paraId="673BB5D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成都市青白江区中医医院集团2026年第二季度</w:t>
      </w:r>
    </w:p>
    <w:tbl>
      <w:tblPr>
        <w:tblStyle w:val="3"/>
        <w:tblpPr w:leftFromText="180" w:rightFromText="180" w:vertAnchor="text" w:horzAnchor="page" w:tblpX="977" w:tblpY="659"/>
        <w:tblOverlap w:val="never"/>
        <w:tblW w:w="9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575"/>
        <w:gridCol w:w="1019"/>
      </w:tblGrid>
      <w:tr w14:paraId="1C7F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22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6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A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0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A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8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笔试折合分40%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1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面试折合分60%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4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4E27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1351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B373E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集团清泉医院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5C5F4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护士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D6B487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5ED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陈玉琳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89301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69.00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B83A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 xml:space="preserve">27.60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AA6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 xml:space="preserve">81.60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0B77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48.96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823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 xml:space="preserve">76.56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2A732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 xml:space="preserve">8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9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  <w:p w14:paraId="6A24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（递补）</w:t>
            </w:r>
          </w:p>
        </w:tc>
      </w:tr>
      <w:tr w14:paraId="1291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50142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6A4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E3F21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6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CA1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75DF6BF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编外人员招聘拟聘人员名单（第五批次）</w:t>
      </w:r>
    </w:p>
    <w:p w14:paraId="1BE8A37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919"/>
    <w:rsid w:val="553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2026-07-14T07:52:00Z</dcterms:created>
  <dc:creator>取个名字很麻烦</dc:creator>
  <cp:lastModifiedBy>取个名字很麻烦</cp:lastModifiedBy>
  <dcterms:modified xsi:type="dcterms:W3CDTF">2026-07-14T07:52:55Z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3F4178DBF1CC4918BED09BD390E6A625_11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